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A2BF" w14:textId="77777777" w:rsidR="006041FD" w:rsidRDefault="006041FD" w:rsidP="006041FD">
      <w:pPr>
        <w:pStyle w:val="Tijeloteksta"/>
        <w:spacing w:before="77" w:line="242" w:lineRule="auto"/>
        <w:ind w:right="4115"/>
      </w:pPr>
      <w:r>
        <w:t>Osnovna</w:t>
      </w:r>
      <w:r>
        <w:rPr>
          <w:spacing w:val="-7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Ksavera</w:t>
      </w:r>
      <w:r>
        <w:rPr>
          <w:spacing w:val="-5"/>
        </w:rPr>
        <w:t xml:space="preserve"> </w:t>
      </w:r>
      <w:r>
        <w:t>Šandora</w:t>
      </w:r>
      <w:r>
        <w:rPr>
          <w:spacing w:val="-8"/>
        </w:rPr>
        <w:t xml:space="preserve"> </w:t>
      </w:r>
      <w:r>
        <w:t>Gjalskog</w:t>
      </w:r>
      <w:r>
        <w:rPr>
          <w:spacing w:val="-7"/>
        </w:rPr>
        <w:t xml:space="preserve"> </w:t>
      </w:r>
      <w:r>
        <w:t>Zabok 49 210 Zabok, Đački put 1</w:t>
      </w:r>
    </w:p>
    <w:p w14:paraId="6EEA5240" w14:textId="77777777" w:rsidR="006041FD" w:rsidRDefault="006041FD" w:rsidP="006041FD">
      <w:pPr>
        <w:pStyle w:val="Tijeloteksta"/>
        <w:spacing w:line="277" w:lineRule="exact"/>
      </w:pPr>
      <w:r>
        <w:t>tel./fax:</w:t>
      </w:r>
      <w:r>
        <w:rPr>
          <w:spacing w:val="47"/>
        </w:rPr>
        <w:t xml:space="preserve"> </w:t>
      </w:r>
      <w:r>
        <w:t>049</w:t>
      </w:r>
      <w:r>
        <w:rPr>
          <w:spacing w:val="-2"/>
        </w:rPr>
        <w:t xml:space="preserve"> </w:t>
      </w:r>
      <w:r>
        <w:t>221-050,</w:t>
      </w:r>
      <w:r>
        <w:rPr>
          <w:spacing w:val="-2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223-</w:t>
      </w:r>
      <w:r>
        <w:rPr>
          <w:spacing w:val="-5"/>
        </w:rPr>
        <w:t>623</w:t>
      </w:r>
    </w:p>
    <w:p w14:paraId="0BF456EA" w14:textId="54A4ECBC" w:rsidR="006041FD" w:rsidRDefault="006041FD" w:rsidP="00A60276">
      <w:pPr>
        <w:pStyle w:val="Tijeloteksta"/>
        <w:ind w:right="4115"/>
      </w:pPr>
      <w:r>
        <w:t>e-mail:</w:t>
      </w:r>
      <w:r>
        <w:rPr>
          <w:spacing w:val="71"/>
        </w:rPr>
        <w:t xml:space="preserve"> </w:t>
      </w:r>
      <w:hyperlink r:id="rId5">
        <w:r>
          <w:t>os-ksaver-sandor-djalski@kr.t-com.hr</w:t>
        </w:r>
      </w:hyperlink>
      <w:r>
        <w:t xml:space="preserve"> </w:t>
      </w:r>
    </w:p>
    <w:p w14:paraId="37B6F8F8" w14:textId="532D1B83" w:rsidR="006041FD" w:rsidRDefault="006041FD" w:rsidP="006041FD">
      <w:pPr>
        <w:pStyle w:val="Tijeloteksta"/>
        <w:spacing w:line="281" w:lineRule="exact"/>
      </w:pPr>
      <w:r>
        <w:t>Zabok,</w:t>
      </w:r>
      <w:r>
        <w:rPr>
          <w:spacing w:val="47"/>
        </w:rPr>
        <w:t xml:space="preserve"> </w:t>
      </w:r>
      <w:r w:rsidR="00B36655">
        <w:t>20</w:t>
      </w:r>
      <w:r>
        <w:t>.</w:t>
      </w:r>
      <w:r>
        <w:rPr>
          <w:spacing w:val="-3"/>
        </w:rPr>
        <w:t xml:space="preserve"> </w:t>
      </w:r>
      <w:r>
        <w:t>s</w:t>
      </w:r>
      <w:r w:rsidR="00B36655">
        <w:t xml:space="preserve">tudenog </w:t>
      </w:r>
      <w:r>
        <w:rPr>
          <w:spacing w:val="-4"/>
        </w:rPr>
        <w:t>202</w:t>
      </w:r>
      <w:r w:rsidR="00B36655">
        <w:rPr>
          <w:spacing w:val="-4"/>
        </w:rPr>
        <w:t>4</w:t>
      </w:r>
      <w:r>
        <w:rPr>
          <w:spacing w:val="-4"/>
        </w:rPr>
        <w:t>.</w:t>
      </w:r>
    </w:p>
    <w:p w14:paraId="017A1126" w14:textId="52F53398" w:rsidR="006041FD" w:rsidRDefault="006041FD" w:rsidP="006041FD">
      <w:pPr>
        <w:pStyle w:val="Tijeloteksta"/>
        <w:spacing w:before="280"/>
        <w:ind w:right="114"/>
        <w:jc w:val="both"/>
      </w:pPr>
      <w:r>
        <w:t>Povjerenstvo za prikupljanje i provedbu</w:t>
      </w:r>
      <w:r>
        <w:rPr>
          <w:spacing w:val="40"/>
        </w:rPr>
        <w:t xml:space="preserve"> </w:t>
      </w:r>
      <w:r>
        <w:t xml:space="preserve">ponuda za školsku ekskurziju učenika </w:t>
      </w:r>
      <w:r w:rsidR="00B36655">
        <w:t>osmih</w:t>
      </w:r>
      <w:r>
        <w:t xml:space="preserve"> (</w:t>
      </w:r>
      <w:r w:rsidR="00B36655">
        <w:t>8.a, 8.b, 8.c, 8.d, 8.e</w:t>
      </w:r>
      <w:r>
        <w:t>) razreda OŠ Ksavera Šandora Gjalskog Zabok</w:t>
      </w:r>
      <w:r>
        <w:rPr>
          <w:spacing w:val="40"/>
        </w:rPr>
        <w:t xml:space="preserve"> </w:t>
      </w:r>
      <w:r>
        <w:t>nakon tajnog izjašnjavanja roditelja donijelo je</w:t>
      </w:r>
    </w:p>
    <w:p w14:paraId="42F0841E" w14:textId="77777777" w:rsidR="006041FD" w:rsidRDefault="006041FD" w:rsidP="006041FD">
      <w:pPr>
        <w:pStyle w:val="Naslov"/>
      </w:pPr>
      <w:r>
        <w:t>O</w:t>
      </w:r>
      <w:r>
        <w:rPr>
          <w:spacing w:val="-1"/>
        </w:rPr>
        <w:t xml:space="preserve"> </w:t>
      </w:r>
      <w:r>
        <w:t>D L U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0"/>
        </w:rPr>
        <w:t>U</w:t>
      </w:r>
    </w:p>
    <w:p w14:paraId="22726D89" w14:textId="4F9D08E9" w:rsidR="006041FD" w:rsidRDefault="006041FD" w:rsidP="006041FD">
      <w:pPr>
        <w:spacing w:before="2"/>
        <w:ind w:left="1" w:right="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ODABIRU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PONUDITELJA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 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ŠKOLSKU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EKSKURZIJU</w:t>
      </w:r>
      <w:r>
        <w:rPr>
          <w:b/>
          <w:spacing w:val="1"/>
          <w:sz w:val="24"/>
        </w:rPr>
        <w:t xml:space="preserve"> </w:t>
      </w:r>
      <w:r w:rsidR="00B36655">
        <w:rPr>
          <w:b/>
          <w:sz w:val="24"/>
        </w:rPr>
        <w:t>OSMIH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B36655">
        <w:rPr>
          <w:b/>
          <w:spacing w:val="-1"/>
          <w:sz w:val="24"/>
        </w:rPr>
        <w:t xml:space="preserve">8.a, 8.b, 8.c, 8.d, 8.e) </w:t>
      </w:r>
      <w:r>
        <w:rPr>
          <w:b/>
          <w:spacing w:val="-2"/>
          <w:sz w:val="24"/>
        </w:rPr>
        <w:t>RAZREDA</w:t>
      </w:r>
    </w:p>
    <w:p w14:paraId="1AE0ECE6" w14:textId="77777777" w:rsidR="006041FD" w:rsidRDefault="006041FD" w:rsidP="006041FD">
      <w:pPr>
        <w:pStyle w:val="Tijeloteksta"/>
        <w:spacing w:before="210"/>
        <w:ind w:left="824"/>
      </w:pPr>
      <w:r>
        <w:rPr>
          <w:spacing w:val="-2"/>
        </w:rPr>
        <w:t>Agenciju:</w:t>
      </w:r>
    </w:p>
    <w:p w14:paraId="4583B014" w14:textId="7BE3B110" w:rsidR="006041FD" w:rsidRDefault="00B36655" w:rsidP="006041FD">
      <w:pPr>
        <w:spacing w:before="279" w:line="480" w:lineRule="auto"/>
        <w:ind w:left="1659" w:right="413" w:hanging="123"/>
        <w:rPr>
          <w:b/>
          <w:sz w:val="28"/>
        </w:rPr>
      </w:pPr>
      <w:r>
        <w:rPr>
          <w:b/>
          <w:sz w:val="28"/>
        </w:rPr>
        <w:t xml:space="preserve">Putnička agencija </w:t>
      </w:r>
      <w:proofErr w:type="spellStart"/>
      <w:r>
        <w:rPr>
          <w:b/>
          <w:sz w:val="28"/>
        </w:rPr>
        <w:t>Toptours</w:t>
      </w:r>
      <w:proofErr w:type="spellEnd"/>
    </w:p>
    <w:p w14:paraId="01A7A571" w14:textId="3DE9F39D" w:rsidR="006041FD" w:rsidRDefault="00B36655" w:rsidP="006041FD">
      <w:pPr>
        <w:spacing w:before="279" w:line="480" w:lineRule="auto"/>
        <w:ind w:left="1659" w:right="413" w:hanging="123"/>
        <w:rPr>
          <w:b/>
          <w:sz w:val="28"/>
        </w:rPr>
      </w:pPr>
      <w:r>
        <w:rPr>
          <w:b/>
          <w:sz w:val="28"/>
        </w:rPr>
        <w:t>Aleja lipa 7d, 10 040</w:t>
      </w:r>
      <w:r w:rsidR="004552FC">
        <w:rPr>
          <w:b/>
          <w:sz w:val="28"/>
        </w:rPr>
        <w:t xml:space="preserve">  Zagreb</w:t>
      </w:r>
    </w:p>
    <w:p w14:paraId="1B5BB789" w14:textId="77777777" w:rsidR="006041FD" w:rsidRDefault="006041FD" w:rsidP="006041FD">
      <w:pPr>
        <w:pStyle w:val="Tijeloteksta"/>
        <w:spacing w:line="480" w:lineRule="auto"/>
        <w:ind w:right="3360" w:firstLine="3862"/>
      </w:pPr>
      <w:r>
        <w:rPr>
          <w:spacing w:val="-2"/>
        </w:rPr>
        <w:t xml:space="preserve">Obrazloženje </w:t>
      </w:r>
      <w:r>
        <w:t>Nakon</w:t>
      </w:r>
      <w:r>
        <w:rPr>
          <w:spacing w:val="-6"/>
        </w:rPr>
        <w:t xml:space="preserve"> </w:t>
      </w:r>
      <w:r>
        <w:t>prezentacije</w:t>
      </w:r>
      <w:r>
        <w:rPr>
          <w:spacing w:val="-5"/>
        </w:rPr>
        <w:t xml:space="preserve"> </w:t>
      </w:r>
      <w:r>
        <w:t>ponuda</w:t>
      </w:r>
      <w:r>
        <w:rPr>
          <w:spacing w:val="-4"/>
        </w:rPr>
        <w:t xml:space="preserve"> </w:t>
      </w:r>
      <w:r>
        <w:t>triju</w:t>
      </w:r>
      <w:r>
        <w:rPr>
          <w:spacing w:val="-6"/>
        </w:rPr>
        <w:t xml:space="preserve"> </w:t>
      </w:r>
      <w:r>
        <w:t>odabranih</w:t>
      </w:r>
      <w:r>
        <w:rPr>
          <w:spacing w:val="-5"/>
        </w:rPr>
        <w:t xml:space="preserve"> </w:t>
      </w:r>
      <w:r>
        <w:t>agencija</w:t>
      </w:r>
      <w:r>
        <w:rPr>
          <w:spacing w:val="-6"/>
        </w:rPr>
        <w:t xml:space="preserve"> </w:t>
      </w:r>
      <w:r>
        <w:t>:</w:t>
      </w:r>
    </w:p>
    <w:p w14:paraId="289CB38D" w14:textId="3C317534" w:rsidR="006041FD" w:rsidRPr="004552FC" w:rsidRDefault="00B36655" w:rsidP="006041FD">
      <w:pPr>
        <w:pStyle w:val="Odlomakpopisa"/>
        <w:numPr>
          <w:ilvl w:val="0"/>
          <w:numId w:val="1"/>
        </w:numPr>
        <w:tabs>
          <w:tab w:val="left" w:pos="835"/>
        </w:tabs>
        <w:ind w:left="835" w:hanging="359"/>
        <w:rPr>
          <w:bCs/>
          <w:sz w:val="24"/>
        </w:rPr>
      </w:pPr>
      <w:r>
        <w:rPr>
          <w:b/>
          <w:sz w:val="24"/>
        </w:rPr>
        <w:t xml:space="preserve">KA </w:t>
      </w:r>
      <w:proofErr w:type="spellStart"/>
      <w:r>
        <w:rPr>
          <w:b/>
          <w:sz w:val="24"/>
        </w:rPr>
        <w:t>Travel</w:t>
      </w:r>
      <w:proofErr w:type="spellEnd"/>
      <w:r>
        <w:rPr>
          <w:b/>
          <w:sz w:val="24"/>
        </w:rPr>
        <w:t xml:space="preserve"> d.o.o., </w:t>
      </w:r>
      <w:r w:rsidRPr="00B36655">
        <w:rPr>
          <w:bCs/>
          <w:sz w:val="24"/>
        </w:rPr>
        <w:t>Karlovac, Gundulićeva 3</w:t>
      </w:r>
    </w:p>
    <w:p w14:paraId="05970A80" w14:textId="06F536FB" w:rsidR="00B36655" w:rsidRPr="00B36655" w:rsidRDefault="00B36655" w:rsidP="006041FD">
      <w:pPr>
        <w:pStyle w:val="Odlomakpopisa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 w:rsidRPr="00B36655">
        <w:rPr>
          <w:b/>
          <w:bCs/>
          <w:sz w:val="24"/>
        </w:rPr>
        <w:t xml:space="preserve">Putnička agencija </w:t>
      </w:r>
      <w:proofErr w:type="spellStart"/>
      <w:r w:rsidRPr="00B36655">
        <w:rPr>
          <w:b/>
          <w:bCs/>
          <w:sz w:val="24"/>
        </w:rPr>
        <w:t>Toptours</w:t>
      </w:r>
      <w:proofErr w:type="spellEnd"/>
      <w:r>
        <w:rPr>
          <w:sz w:val="24"/>
        </w:rPr>
        <w:t>, Zagreb, Aleja lipa 1d</w:t>
      </w:r>
    </w:p>
    <w:p w14:paraId="1EA0E537" w14:textId="41702061" w:rsidR="006041FD" w:rsidRPr="00B36655" w:rsidRDefault="006041FD" w:rsidP="006041FD">
      <w:pPr>
        <w:pStyle w:val="Odlomakpopisa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b/>
          <w:sz w:val="24"/>
        </w:rPr>
        <w:t>Spektar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putovanja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d.o.o.,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Zagreb,</w:t>
      </w:r>
      <w:r>
        <w:rPr>
          <w:spacing w:val="-5"/>
          <w:sz w:val="24"/>
        </w:rPr>
        <w:t xml:space="preserve"> </w:t>
      </w:r>
      <w:r>
        <w:rPr>
          <w:sz w:val="24"/>
        </w:rPr>
        <w:t>Strossmayerov</w:t>
      </w:r>
      <w:r>
        <w:rPr>
          <w:spacing w:val="-4"/>
          <w:sz w:val="24"/>
        </w:rPr>
        <w:t xml:space="preserve"> </w:t>
      </w:r>
      <w:r>
        <w:rPr>
          <w:sz w:val="24"/>
        </w:rPr>
        <w:t>trg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5317D193" w14:textId="77777777" w:rsidR="00B36655" w:rsidRDefault="00B36655" w:rsidP="00B36655">
      <w:pPr>
        <w:pStyle w:val="Odlomakpopisa"/>
        <w:tabs>
          <w:tab w:val="left" w:pos="835"/>
        </w:tabs>
        <w:ind w:firstLine="0"/>
        <w:rPr>
          <w:sz w:val="24"/>
        </w:rPr>
      </w:pPr>
    </w:p>
    <w:p w14:paraId="42CFBB88" w14:textId="77777777" w:rsidR="006041FD" w:rsidRDefault="006041FD" w:rsidP="006041FD">
      <w:pPr>
        <w:pStyle w:val="Tijeloteksta"/>
        <w:spacing w:before="1"/>
        <w:ind w:left="0"/>
      </w:pPr>
    </w:p>
    <w:p w14:paraId="365A27D9" w14:textId="0EC0D004" w:rsidR="006041FD" w:rsidRDefault="006041FD" w:rsidP="006041FD">
      <w:pPr>
        <w:pStyle w:val="Tijeloteksta"/>
        <w:spacing w:before="1"/>
        <w:ind w:right="114"/>
        <w:jc w:val="both"/>
      </w:pPr>
      <w:r>
        <w:t xml:space="preserve">koje je odabralo Povjerenstvo za provedbu natječaja za školsku ekskurziju učenika </w:t>
      </w:r>
      <w:r w:rsidR="00B36655">
        <w:t>osmih</w:t>
      </w:r>
      <w:r>
        <w:t xml:space="preserve"> razreda (</w:t>
      </w:r>
      <w:r w:rsidR="00B36655">
        <w:t>8.a, 8.b, 8.c, 8.d, 8.e</w:t>
      </w:r>
      <w:r>
        <w:t xml:space="preserve">) OŠ Ksavera Šandora Gjalskog Zabok, roditelji učenika su se tajnim izjašnjavanjem natpolovičnom većinom glasova odlučili za ponudu turističke agencije </w:t>
      </w:r>
      <w:r w:rsidR="00B36655">
        <w:rPr>
          <w:b/>
          <w:bCs/>
        </w:rPr>
        <w:t xml:space="preserve">Putnička agencija </w:t>
      </w:r>
      <w:proofErr w:type="spellStart"/>
      <w:r w:rsidR="00B36655">
        <w:rPr>
          <w:b/>
          <w:bCs/>
        </w:rPr>
        <w:t>Toptours</w:t>
      </w:r>
      <w:proofErr w:type="spellEnd"/>
      <w:r>
        <w:rPr>
          <w:spacing w:val="40"/>
        </w:rPr>
        <w:t xml:space="preserve"> </w:t>
      </w:r>
      <w:r>
        <w:t xml:space="preserve">– </w:t>
      </w:r>
      <w:r w:rsidR="00B36655">
        <w:t>16</w:t>
      </w:r>
      <w:r w:rsidR="00A60276">
        <w:t xml:space="preserve"> </w:t>
      </w:r>
      <w:r>
        <w:t>glasova.</w:t>
      </w:r>
    </w:p>
    <w:p w14:paraId="3BB788B3" w14:textId="77777777" w:rsidR="006041FD" w:rsidRDefault="006041FD" w:rsidP="006041FD">
      <w:pPr>
        <w:pStyle w:val="Tijeloteksta"/>
        <w:ind w:left="0"/>
      </w:pPr>
    </w:p>
    <w:p w14:paraId="0B03FED7" w14:textId="77777777" w:rsidR="006041FD" w:rsidRDefault="006041FD" w:rsidP="006041FD">
      <w:pPr>
        <w:pStyle w:val="Tijeloteksta"/>
        <w:ind w:left="0"/>
      </w:pPr>
    </w:p>
    <w:p w14:paraId="33544058" w14:textId="77777777" w:rsidR="006041FD" w:rsidRDefault="006041FD" w:rsidP="006041FD">
      <w:pPr>
        <w:pStyle w:val="Tijeloteksta"/>
        <w:spacing w:before="1"/>
        <w:ind w:left="0"/>
      </w:pPr>
    </w:p>
    <w:p w14:paraId="42353953" w14:textId="7190EC91" w:rsidR="006041FD" w:rsidRDefault="00B36655" w:rsidP="006041FD">
      <w:pPr>
        <w:pStyle w:val="Tijeloteksta"/>
        <w:jc w:val="both"/>
      </w:pPr>
      <w:r>
        <w:t xml:space="preserve">Glasalo je </w:t>
      </w:r>
      <w:r w:rsidR="006041FD">
        <w:rPr>
          <w:spacing w:val="-1"/>
        </w:rPr>
        <w:t xml:space="preserve"> </w:t>
      </w:r>
      <w:r>
        <w:t>20</w:t>
      </w:r>
      <w:r>
        <w:rPr>
          <w:spacing w:val="49"/>
        </w:rPr>
        <w:t xml:space="preserve"> </w:t>
      </w:r>
      <w:r w:rsidR="006041FD">
        <w:rPr>
          <w:spacing w:val="-2"/>
        </w:rPr>
        <w:t>roditelj</w:t>
      </w:r>
      <w:r>
        <w:rPr>
          <w:spacing w:val="-2"/>
        </w:rPr>
        <w:t>a</w:t>
      </w:r>
      <w:r w:rsidR="006041FD">
        <w:rPr>
          <w:spacing w:val="-2"/>
        </w:rPr>
        <w:t>.</w:t>
      </w:r>
    </w:p>
    <w:p w14:paraId="0EE4F853" w14:textId="77777777" w:rsidR="006041FD" w:rsidRDefault="006041FD" w:rsidP="006041FD">
      <w:pPr>
        <w:pStyle w:val="Tijeloteksta"/>
        <w:spacing w:before="280"/>
        <w:jc w:val="both"/>
      </w:pPr>
      <w:r>
        <w:t>Temeljem</w:t>
      </w:r>
      <w:r>
        <w:rPr>
          <w:spacing w:val="-4"/>
        </w:rPr>
        <w:t xml:space="preserve"> </w:t>
      </w:r>
      <w:r>
        <w:t>iznijetog</w:t>
      </w:r>
      <w:r>
        <w:rPr>
          <w:spacing w:val="-4"/>
        </w:rPr>
        <w:t xml:space="preserve"> </w:t>
      </w:r>
      <w:r>
        <w:t>donijeta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odluka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izreci.</w:t>
      </w:r>
    </w:p>
    <w:p w14:paraId="01175376" w14:textId="77777777" w:rsidR="006041FD" w:rsidRDefault="006041FD" w:rsidP="006041FD">
      <w:pPr>
        <w:pStyle w:val="Tijeloteksta"/>
        <w:ind w:left="0"/>
      </w:pPr>
    </w:p>
    <w:p w14:paraId="76E97808" w14:textId="77777777" w:rsidR="006041FD" w:rsidRDefault="006041FD" w:rsidP="006041FD">
      <w:pPr>
        <w:pStyle w:val="Tijeloteksta"/>
        <w:spacing w:before="1"/>
        <w:ind w:left="0"/>
      </w:pPr>
    </w:p>
    <w:p w14:paraId="75AEC483" w14:textId="77777777" w:rsidR="006041FD" w:rsidRDefault="006041FD" w:rsidP="006041FD">
      <w:pPr>
        <w:pStyle w:val="Tijeloteksta"/>
        <w:tabs>
          <w:tab w:val="left" w:pos="6647"/>
        </w:tabs>
        <w:spacing w:line="281" w:lineRule="exact"/>
        <w:ind w:left="486"/>
      </w:pPr>
      <w:r>
        <w:t>Predsjednik</w:t>
      </w:r>
      <w:r>
        <w:rPr>
          <w:spacing w:val="46"/>
        </w:rPr>
        <w:t xml:space="preserve"> </w:t>
      </w:r>
      <w:r>
        <w:rPr>
          <w:spacing w:val="-2"/>
        </w:rPr>
        <w:t>Povjerenstva:</w:t>
      </w:r>
      <w:r>
        <w:tab/>
      </w:r>
      <w:r>
        <w:rPr>
          <w:spacing w:val="-2"/>
        </w:rPr>
        <w:t>Ravnatelj:</w:t>
      </w:r>
    </w:p>
    <w:p w14:paraId="4CB5D9D6" w14:textId="7C4F7199" w:rsidR="006041FD" w:rsidRDefault="009C70D0" w:rsidP="006041FD">
      <w:pPr>
        <w:pStyle w:val="Tijeloteksta"/>
        <w:tabs>
          <w:tab w:val="left" w:pos="5759"/>
        </w:tabs>
        <w:spacing w:line="281" w:lineRule="exact"/>
        <w:ind w:left="529"/>
      </w:pPr>
      <w:r>
        <w:t xml:space="preserve">           </w:t>
      </w:r>
      <w:r w:rsidR="006041FD">
        <w:t>Toni Šafer</w:t>
      </w:r>
      <w:r w:rsidR="006041FD">
        <w:tab/>
        <w:t>Tomislav</w:t>
      </w:r>
      <w:r w:rsidR="006041FD">
        <w:rPr>
          <w:spacing w:val="-9"/>
        </w:rPr>
        <w:t xml:space="preserve"> </w:t>
      </w:r>
      <w:proofErr w:type="spellStart"/>
      <w:r w:rsidR="006041FD">
        <w:t>Polanović</w:t>
      </w:r>
      <w:proofErr w:type="spellEnd"/>
      <w:r w:rsidR="006041FD">
        <w:t>,</w:t>
      </w:r>
      <w:r w:rsidR="006041FD">
        <w:rPr>
          <w:spacing w:val="-4"/>
        </w:rPr>
        <w:t xml:space="preserve"> </w:t>
      </w:r>
      <w:r w:rsidR="006041FD">
        <w:rPr>
          <w:spacing w:val="-2"/>
        </w:rPr>
        <w:t>prof.</w:t>
      </w:r>
    </w:p>
    <w:p w14:paraId="3BFB5BEC" w14:textId="77777777" w:rsidR="006E1455" w:rsidRDefault="006E1455"/>
    <w:sectPr w:rsidR="006E1455" w:rsidSect="006041FD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3B28"/>
    <w:multiLevelType w:val="hybridMultilevel"/>
    <w:tmpl w:val="3EBC12EC"/>
    <w:lvl w:ilvl="0" w:tplc="5B400D5C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BF2201A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0C347696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E67A84DE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CA08227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34B680F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5B8C6D4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478DED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8D1CCC84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211119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D"/>
    <w:rsid w:val="004552FC"/>
    <w:rsid w:val="004B63E3"/>
    <w:rsid w:val="006041FD"/>
    <w:rsid w:val="006E1455"/>
    <w:rsid w:val="0070083C"/>
    <w:rsid w:val="008569FF"/>
    <w:rsid w:val="009C70D0"/>
    <w:rsid w:val="00A60276"/>
    <w:rsid w:val="00B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1DE3"/>
  <w15:chartTrackingRefBased/>
  <w15:docId w15:val="{E2A0015C-5100-4AE7-BCA5-FD14C044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041FD"/>
    <w:pPr>
      <w:ind w:left="11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41FD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Naslov">
    <w:name w:val="Title"/>
    <w:basedOn w:val="Normal"/>
    <w:link w:val="NaslovChar"/>
    <w:uiPriority w:val="10"/>
    <w:qFormat/>
    <w:rsid w:val="006041FD"/>
    <w:pPr>
      <w:spacing w:before="257"/>
      <w:ind w:right="1"/>
      <w:jc w:val="center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6041FD"/>
    <w:rPr>
      <w:rFonts w:ascii="Cambria" w:eastAsia="Cambria" w:hAnsi="Cambria" w:cs="Cambria"/>
      <w:b/>
      <w:bCs/>
      <w:kern w:val="0"/>
      <w:sz w:val="36"/>
      <w:szCs w:val="36"/>
      <w14:ligatures w14:val="none"/>
    </w:rPr>
  </w:style>
  <w:style w:type="paragraph" w:styleId="Odlomakpopisa">
    <w:name w:val="List Paragraph"/>
    <w:basedOn w:val="Normal"/>
    <w:uiPriority w:val="1"/>
    <w:qFormat/>
    <w:rsid w:val="006041FD"/>
    <w:pPr>
      <w:spacing w:line="281" w:lineRule="exact"/>
      <w:ind w:left="83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ksaver-sandor-djalski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CVETKO</dc:creator>
  <cp:keywords/>
  <dc:description/>
  <cp:lastModifiedBy>KATARINA CVETKO</cp:lastModifiedBy>
  <cp:revision>7</cp:revision>
  <dcterms:created xsi:type="dcterms:W3CDTF">2024-01-18T18:08:00Z</dcterms:created>
  <dcterms:modified xsi:type="dcterms:W3CDTF">2024-11-21T12:58:00Z</dcterms:modified>
</cp:coreProperties>
</file>