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9C" w:rsidRDefault="00F23B9C" w:rsidP="00F23B9C">
      <w:pPr>
        <w:pStyle w:val="Naslov2"/>
        <w:shd w:val="clear" w:color="auto" w:fill="FFFFFF"/>
        <w:spacing w:before="0" w:after="150" w:line="525" w:lineRule="atLeast"/>
        <w:textAlignment w:val="baseline"/>
        <w:rPr>
          <w:rFonts w:ascii="Helvetica" w:hAnsi="Helvetica"/>
          <w:color w:val="334346"/>
          <w:sz w:val="39"/>
          <w:szCs w:val="39"/>
        </w:rPr>
      </w:pPr>
      <w:r>
        <w:rPr>
          <w:rFonts w:ascii="Helvetica" w:hAnsi="Helvetica"/>
          <w:noProof/>
          <w:color w:val="334346"/>
          <w:sz w:val="39"/>
          <w:szCs w:val="39"/>
          <w:lang w:eastAsia="hr-HR"/>
        </w:rPr>
        <w:drawing>
          <wp:inline distT="0" distB="0" distL="0" distR="0">
            <wp:extent cx="1435100" cy="8509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B9C" w:rsidRDefault="00F23B9C" w:rsidP="00F23B9C">
      <w:pPr>
        <w:pStyle w:val="Naslov2"/>
        <w:shd w:val="clear" w:color="auto" w:fill="FFFFFF"/>
        <w:spacing w:before="0" w:after="150" w:line="525" w:lineRule="atLeast"/>
        <w:textAlignment w:val="baseline"/>
        <w:rPr>
          <w:rFonts w:ascii="Helvetica" w:hAnsi="Helvetica"/>
          <w:color w:val="334346"/>
          <w:sz w:val="39"/>
          <w:szCs w:val="39"/>
        </w:rPr>
      </w:pPr>
      <w:r>
        <w:rPr>
          <w:rFonts w:ascii="Helvetica" w:hAnsi="Helvetica"/>
          <w:color w:val="334346"/>
          <w:sz w:val="39"/>
          <w:szCs w:val="39"/>
        </w:rPr>
        <w:t>Što je STEM?</w:t>
      </w:r>
    </w:p>
    <w:p w:rsidR="00F23B9C" w:rsidRDefault="00F23B9C" w:rsidP="00F23B9C">
      <w:pPr>
        <w:pStyle w:val="Standard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inherit" w:hAnsi="inherit"/>
          <w:color w:val="334346"/>
        </w:rPr>
      </w:pPr>
      <w:r>
        <w:rPr>
          <w:rFonts w:ascii="inherit" w:hAnsi="inherit"/>
          <w:color w:val="334346"/>
        </w:rPr>
        <w:t>Engleska skraćenica STEM dolazi od riječi </w:t>
      </w:r>
      <w:proofErr w:type="spellStart"/>
      <w:r>
        <w:rPr>
          <w:rFonts w:ascii="inherit" w:hAnsi="inherit"/>
          <w:color w:val="334346"/>
        </w:rPr>
        <w:t>Science</w:t>
      </w:r>
      <w:proofErr w:type="spellEnd"/>
      <w:r>
        <w:rPr>
          <w:rFonts w:ascii="inherit" w:hAnsi="inherit"/>
          <w:color w:val="334346"/>
        </w:rPr>
        <w:t xml:space="preserve">, </w:t>
      </w:r>
      <w:proofErr w:type="spellStart"/>
      <w:r>
        <w:rPr>
          <w:rFonts w:ascii="inherit" w:hAnsi="inherit"/>
          <w:color w:val="334346"/>
        </w:rPr>
        <w:t>Technology</w:t>
      </w:r>
      <w:proofErr w:type="spellEnd"/>
      <w:r>
        <w:rPr>
          <w:rFonts w:ascii="inherit" w:hAnsi="inherit"/>
          <w:color w:val="334346"/>
        </w:rPr>
        <w:t xml:space="preserve">, </w:t>
      </w:r>
      <w:proofErr w:type="spellStart"/>
      <w:r>
        <w:rPr>
          <w:rFonts w:ascii="inherit" w:hAnsi="inherit"/>
          <w:color w:val="334346"/>
        </w:rPr>
        <w:t>Engineering</w:t>
      </w:r>
      <w:proofErr w:type="spellEnd"/>
      <w:r>
        <w:rPr>
          <w:rFonts w:ascii="inherit" w:hAnsi="inherit"/>
          <w:color w:val="334346"/>
        </w:rPr>
        <w:t xml:space="preserve"> </w:t>
      </w:r>
      <w:proofErr w:type="spellStart"/>
      <w:r>
        <w:rPr>
          <w:rFonts w:ascii="inherit" w:hAnsi="inherit"/>
          <w:color w:val="334346"/>
        </w:rPr>
        <w:t>and</w:t>
      </w:r>
      <w:proofErr w:type="spellEnd"/>
      <w:r>
        <w:rPr>
          <w:rFonts w:ascii="inherit" w:hAnsi="inherit"/>
          <w:color w:val="334346"/>
        </w:rPr>
        <w:t xml:space="preserve"> </w:t>
      </w:r>
      <w:proofErr w:type="spellStart"/>
      <w:r>
        <w:rPr>
          <w:rFonts w:ascii="inherit" w:hAnsi="inherit"/>
          <w:color w:val="334346"/>
        </w:rPr>
        <w:t>Mathematics</w:t>
      </w:r>
      <w:proofErr w:type="spellEnd"/>
      <w:r>
        <w:rPr>
          <w:rFonts w:ascii="inherit" w:hAnsi="inherit"/>
          <w:color w:val="334346"/>
        </w:rPr>
        <w:t>. U STEM spadaju područja prirodoslovnih i matematičkih znanosti, tehnologije i inženjerstva. U hrvatskoj znanstvenoj nomenklaturi i istraživačkoj tradiciji, skraćenica STEM obuhvaćao bi područja prirodnih i tehničkih znanosti kao i obrazovanje  u prirodoslovlju, matematici, tehnologiji i inženjerstvu.</w:t>
      </w:r>
    </w:p>
    <w:p w:rsidR="00F23B9C" w:rsidRDefault="00F23B9C" w:rsidP="00F23B9C">
      <w:pPr>
        <w:pStyle w:val="Standard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inherit" w:hAnsi="inherit"/>
          <w:color w:val="334346"/>
        </w:rPr>
      </w:pPr>
      <w:r>
        <w:rPr>
          <w:rFonts w:ascii="inherit" w:hAnsi="inherit"/>
          <w:color w:val="334346"/>
        </w:rPr>
        <w:t>Na svjetskoj razini vrlo su značajna pitanja obrazovnog postignuća i afiniteta  mladih prema pojedinim zanimanjima. To se posebno odnosi na tehnološka i inovativna zanimanja iz područja STEM-a, koja se pokazuju važnima za gospodarski razvoj svake pojedine države. Od devedesetih godina se na svjetskoj razini uočava značajan i stalan pad  interesa mladih za takva zanimanja. Istraživači, nositelji politika i institucije suočeni su sa nedostatkom studenata u STEM područjima kao i  nedostatku pojedinih STEM stručnjaka.</w:t>
      </w:r>
    </w:p>
    <w:p w:rsidR="00F23B9C" w:rsidRDefault="00F23B9C" w:rsidP="00F23B9C">
      <w:pPr>
        <w:pStyle w:val="Naslov2"/>
        <w:shd w:val="clear" w:color="auto" w:fill="FFFFFF"/>
        <w:spacing w:before="0" w:after="150" w:line="525" w:lineRule="atLeast"/>
        <w:textAlignment w:val="baseline"/>
        <w:rPr>
          <w:rFonts w:ascii="Helvetica" w:hAnsi="Helvetica"/>
          <w:color w:val="334346"/>
          <w:sz w:val="39"/>
          <w:szCs w:val="39"/>
        </w:rPr>
      </w:pPr>
      <w:r>
        <w:rPr>
          <w:rFonts w:ascii="Helvetica" w:hAnsi="Helvetica"/>
          <w:color w:val="334346"/>
          <w:sz w:val="39"/>
          <w:szCs w:val="39"/>
        </w:rPr>
        <w:t> Zašto STEM liga?</w:t>
      </w:r>
    </w:p>
    <w:p w:rsidR="00F23B9C" w:rsidRPr="00C11F17" w:rsidRDefault="00F23B9C" w:rsidP="00F23B9C">
      <w:pPr>
        <w:pStyle w:val="Standard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inherit" w:hAnsi="inherit"/>
          <w:color w:val="334346"/>
        </w:rPr>
      </w:pPr>
      <w:r>
        <w:rPr>
          <w:rFonts w:ascii="inherit" w:hAnsi="inherit"/>
          <w:color w:val="334346"/>
        </w:rPr>
        <w:t>Zaključci mnogih istraživanja koja se provode s ciljem povećanja broja STEM stručnjaka govore da je od izuzetne važnosti promicanje pojedinih STEM zanimanja, te da je potrebno u javni prostor unijeti što više informacija. Potrebno je uključiti u programe što više djece svih uzrasta te početnih interesa, mogućnosti i predznanja, obilježja, sklonosti i vještina. Tu je moguće osmisliti programe, koji su nadopuna postojećim sadržajima pretrpanim školskim programima, budući će se na taj način „regrutiranje“ toliko neophodnih i potrebnih budućih STEM stručnjaka početi vrlo rano.</w:t>
      </w:r>
    </w:p>
    <w:p w:rsidR="00F23B9C" w:rsidRDefault="00F23B9C" w:rsidP="00F23B9C">
      <w:pPr>
        <w:pStyle w:val="Naslov2"/>
        <w:shd w:val="clear" w:color="auto" w:fill="FFFFFF"/>
        <w:spacing w:before="0" w:after="150" w:line="525" w:lineRule="atLeast"/>
        <w:textAlignment w:val="baseline"/>
        <w:rPr>
          <w:rFonts w:ascii="Helvetica" w:hAnsi="Helvetica"/>
          <w:color w:val="334346"/>
          <w:sz w:val="39"/>
          <w:szCs w:val="39"/>
        </w:rPr>
      </w:pPr>
      <w:r>
        <w:rPr>
          <w:rFonts w:ascii="Helvetica" w:hAnsi="Helvetica"/>
          <w:color w:val="334346"/>
          <w:sz w:val="39"/>
          <w:szCs w:val="39"/>
        </w:rPr>
        <w:t>Zadaci</w:t>
      </w:r>
    </w:p>
    <w:p w:rsidR="00F23B9C" w:rsidRDefault="00F23B9C" w:rsidP="00F23B9C">
      <w:pPr>
        <w:pStyle w:val="Standard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inherit" w:hAnsi="inherit"/>
          <w:color w:val="334346"/>
        </w:rPr>
      </w:pPr>
      <w:r>
        <w:rPr>
          <w:rFonts w:ascii="inherit" w:hAnsi="inherit"/>
          <w:color w:val="334346"/>
        </w:rPr>
        <w:t xml:space="preserve">Zadaci su projektnog tipa s naglaskom na korelaciju STEM područja. Osmišljeni su tako da razvijaju samostalnost učenika i usmjeravaju ih na korištenje tehnologije. Naglašen je mentorski pristup u suradnji s učiteljima i nastavnicima. Zadaci su ne samo natjecateljskog nego i edukativnog karaktera. Potiču učenike od najranije dobi na bavljenje </w:t>
      </w:r>
      <w:proofErr w:type="spellStart"/>
      <w:r>
        <w:rPr>
          <w:rFonts w:ascii="inherit" w:hAnsi="inherit"/>
          <w:color w:val="334346"/>
        </w:rPr>
        <w:t>STEMom</w:t>
      </w:r>
      <w:proofErr w:type="spellEnd"/>
      <w:r>
        <w:rPr>
          <w:rFonts w:ascii="inherit" w:hAnsi="inherit"/>
          <w:color w:val="334346"/>
        </w:rPr>
        <w:t xml:space="preserve"> i istraživački pristup u učenju.</w:t>
      </w:r>
    </w:p>
    <w:p w:rsidR="00005CBB" w:rsidRDefault="00005CBB"/>
    <w:sectPr w:rsidR="0000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C"/>
    <w:rsid w:val="00005CBB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3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23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F2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3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23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F2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2017-05-15T09:04:00Z</dcterms:created>
  <dcterms:modified xsi:type="dcterms:W3CDTF">2017-05-15T09:06:00Z</dcterms:modified>
</cp:coreProperties>
</file>